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C5" w:rsidRDefault="00961EC5" w:rsidP="00961EC5">
      <w:pPr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809750" cy="638175"/>
            <wp:effectExtent l="0" t="0" r="0" b="9525"/>
            <wp:docPr id="3" name="Picture 3" descr="C:\Users\User\Desktop\logo 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 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EC5" w:rsidRPr="00961EC5" w:rsidRDefault="00961EC5" w:rsidP="00961E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1EC5">
        <w:rPr>
          <w:rFonts w:asciiTheme="minorHAnsi" w:hAnsiTheme="minorHAnsi" w:cstheme="minorHAnsi"/>
          <w:b/>
          <w:sz w:val="28"/>
          <w:szCs w:val="28"/>
        </w:rPr>
        <w:t>Speakers Biographies</w:t>
      </w:r>
    </w:p>
    <w:p w:rsidR="00961EC5" w:rsidRDefault="00961EC5">
      <w:pPr>
        <w:rPr>
          <w:rFonts w:asciiTheme="minorHAnsi" w:hAnsiTheme="minorHAnsi" w:cstheme="minorHAnsi"/>
          <w:b/>
          <w:sz w:val="22"/>
          <w:szCs w:val="22"/>
        </w:rPr>
      </w:pPr>
    </w:p>
    <w:p w:rsidR="00184F62" w:rsidRPr="00184F62" w:rsidRDefault="00184F62">
      <w:pPr>
        <w:rPr>
          <w:rFonts w:asciiTheme="minorHAnsi" w:hAnsiTheme="minorHAnsi" w:cstheme="minorHAnsi"/>
          <w:b/>
          <w:sz w:val="22"/>
          <w:szCs w:val="22"/>
        </w:rPr>
      </w:pPr>
      <w:r w:rsidRPr="00184F62">
        <w:rPr>
          <w:rFonts w:asciiTheme="minorHAnsi" w:hAnsiTheme="minorHAnsi" w:cstheme="minorHAnsi"/>
          <w:b/>
          <w:sz w:val="22"/>
          <w:szCs w:val="22"/>
        </w:rPr>
        <w:t xml:space="preserve">Mark </w:t>
      </w:r>
      <w:proofErr w:type="spellStart"/>
      <w:r w:rsidRPr="00184F62">
        <w:rPr>
          <w:rFonts w:asciiTheme="minorHAnsi" w:hAnsiTheme="minorHAnsi" w:cstheme="minorHAnsi"/>
          <w:b/>
          <w:sz w:val="22"/>
          <w:szCs w:val="22"/>
        </w:rPr>
        <w:t>Batt</w:t>
      </w:r>
      <w:proofErr w:type="spellEnd"/>
      <w:r w:rsidRPr="00184F62">
        <w:rPr>
          <w:rFonts w:asciiTheme="minorHAnsi" w:hAnsiTheme="minorHAnsi" w:cstheme="minorHAnsi"/>
          <w:b/>
          <w:sz w:val="22"/>
          <w:szCs w:val="22"/>
        </w:rPr>
        <w:t>, MSK and Sports Physician</w:t>
      </w:r>
    </w:p>
    <w:p w:rsidR="00184F62" w:rsidRPr="00184F62" w:rsidRDefault="00184F62" w:rsidP="00184F6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84F62">
        <w:rPr>
          <w:rFonts w:asciiTheme="minorHAnsi" w:hAnsiTheme="minorHAnsi" w:cstheme="minorHAnsi"/>
          <w:sz w:val="22"/>
          <w:szCs w:val="22"/>
        </w:rPr>
        <w:t xml:space="preserve">Prof Mark </w:t>
      </w:r>
      <w:proofErr w:type="spellStart"/>
      <w:r w:rsidRPr="00184F62">
        <w:rPr>
          <w:rFonts w:asciiTheme="minorHAnsi" w:hAnsiTheme="minorHAnsi" w:cstheme="minorHAnsi"/>
          <w:sz w:val="22"/>
          <w:szCs w:val="22"/>
        </w:rPr>
        <w:t>Batt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 is a Consultant in Sport and Exercise Medicine at The Centre for Sports Medicine, Queens Medical Centre, </w:t>
      </w:r>
      <w:proofErr w:type="gramStart"/>
      <w:r w:rsidRPr="00184F62">
        <w:rPr>
          <w:rFonts w:asciiTheme="minorHAnsi" w:hAnsiTheme="minorHAnsi" w:cstheme="minorHAnsi"/>
          <w:sz w:val="22"/>
          <w:szCs w:val="22"/>
        </w:rPr>
        <w:t>Nottingham</w:t>
      </w:r>
      <w:proofErr w:type="gramEnd"/>
      <w:r w:rsidRPr="00184F62">
        <w:rPr>
          <w:rFonts w:asciiTheme="minorHAnsi" w:hAnsiTheme="minorHAnsi" w:cstheme="minorHAnsi"/>
          <w:sz w:val="22"/>
          <w:szCs w:val="22"/>
        </w:rPr>
        <w:t xml:space="preserve"> University Hospitals. He has a FT NHS contract and was a recent fellow at The NHS Institute for Innovation &amp; Improvement. He graduated from Cambridge University Medical School in 1984 and trained in Family Medicine.  He obtained a Diploma in Sports Medicine from the University of London in 1991 and completed a fellowship in Sports Medicine at the University of California, Davis (UCD) in 1993. The next two years were spent as a faculty member in Family Medicine at UCD and as a team physician at the University of California, Berkeley. </w:t>
      </w:r>
    </w:p>
    <w:p w:rsidR="00184F62" w:rsidRPr="00184F62" w:rsidRDefault="00184F62" w:rsidP="00184F6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84F62">
        <w:rPr>
          <w:rFonts w:asciiTheme="minorHAnsi" w:hAnsiTheme="minorHAnsi" w:cstheme="minorHAnsi"/>
          <w:sz w:val="22"/>
          <w:szCs w:val="22"/>
        </w:rPr>
        <w:t xml:space="preserve">Since 1995, he has been in Nottingham as a Consultant/Senior Lecturer in Sport and Exercise Medicine at the Queens Medical Centre: appointed Special Professor in 2004. He was recently Clinical Director for Trauma and Orthopaedics. </w:t>
      </w:r>
    </w:p>
    <w:p w:rsidR="00184F62" w:rsidRPr="00410F84" w:rsidRDefault="00184F62">
      <w:pPr>
        <w:rPr>
          <w:rFonts w:asciiTheme="minorHAnsi" w:hAnsiTheme="minorHAnsi" w:cstheme="minorHAnsi"/>
          <w:b/>
          <w:sz w:val="22"/>
          <w:szCs w:val="22"/>
        </w:rPr>
      </w:pPr>
      <w:r w:rsidRPr="00410F84">
        <w:rPr>
          <w:rFonts w:asciiTheme="minorHAnsi" w:hAnsiTheme="minorHAnsi" w:cstheme="minorHAnsi"/>
          <w:b/>
          <w:sz w:val="22"/>
          <w:szCs w:val="22"/>
        </w:rPr>
        <w:t xml:space="preserve">Chris Drake, </w:t>
      </w:r>
      <w:proofErr w:type="spellStart"/>
      <w:r w:rsidRPr="00410F84">
        <w:rPr>
          <w:rFonts w:asciiTheme="minorHAnsi" w:hAnsiTheme="minorHAnsi" w:cstheme="minorHAnsi"/>
          <w:b/>
          <w:sz w:val="22"/>
          <w:szCs w:val="22"/>
        </w:rPr>
        <w:t>Orthotist</w:t>
      </w:r>
      <w:proofErr w:type="spellEnd"/>
    </w:p>
    <w:p w:rsidR="00410F84" w:rsidRPr="00410F84" w:rsidRDefault="00410F84" w:rsidP="00410F84">
      <w:pPr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 xml:space="preserve">Chris is Consultant </w:t>
      </w:r>
      <w:proofErr w:type="spellStart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>Orthotist</w:t>
      </w:r>
      <w:proofErr w:type="spellEnd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 xml:space="preserve"> and Managing Director of The London Orthotic Consultancy (LOC) a private orthotic clinic. Chris qualified as an </w:t>
      </w:r>
      <w:proofErr w:type="spellStart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>orthotist</w:t>
      </w:r>
      <w:proofErr w:type="spellEnd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 xml:space="preserve"> in 1983 and after originally working in the private sector he took up the post of Principal </w:t>
      </w:r>
      <w:proofErr w:type="spellStart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>Orthotist</w:t>
      </w:r>
      <w:proofErr w:type="spellEnd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 xml:space="preserve"> at Queen Mary’s Hospital, London where he worked for over 14 years developing the local orthotic department, before leaving the NHS </w:t>
      </w:r>
      <w:proofErr w:type="gramStart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>in  2005</w:t>
      </w:r>
      <w:proofErr w:type="gramEnd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 xml:space="preserve"> to form LOC with 3 other </w:t>
      </w:r>
      <w:proofErr w:type="spellStart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>orthotists</w:t>
      </w:r>
      <w:proofErr w:type="spellEnd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>. He has extensive experience in all aspects of orthotics, with particular Intere</w:t>
      </w:r>
      <w:bookmarkStart w:id="0" w:name="_GoBack"/>
      <w:bookmarkEnd w:id="0"/>
      <w:r w:rsidRPr="00410F84">
        <w:rPr>
          <w:rStyle w:val="apple-style-span"/>
          <w:rFonts w:asciiTheme="minorHAnsi" w:eastAsia="Times New Roman" w:hAnsiTheme="minorHAnsi" w:cstheme="minorHAnsi"/>
          <w:sz w:val="22"/>
          <w:szCs w:val="22"/>
        </w:rPr>
        <w:t>sts in;</w:t>
      </w:r>
    </w:p>
    <w:p w:rsidR="00410F84" w:rsidRPr="00410F84" w:rsidRDefault="00410F84" w:rsidP="00410F84">
      <w:pPr>
        <w:numPr>
          <w:ilvl w:val="0"/>
          <w:numId w:val="1"/>
        </w:numPr>
        <w:spacing w:before="100" w:beforeAutospacing="1" w:after="100" w:afterAutospacing="1"/>
        <w:ind w:right="3450"/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Fonts w:asciiTheme="minorHAnsi" w:eastAsia="Times New Roman" w:hAnsiTheme="minorHAnsi" w:cstheme="minorHAnsi"/>
          <w:sz w:val="22"/>
          <w:szCs w:val="22"/>
        </w:rPr>
        <w:t>Complex Foot &amp; Ankle orthotics</w:t>
      </w:r>
    </w:p>
    <w:p w:rsidR="00410F84" w:rsidRPr="00410F84" w:rsidRDefault="00410F84" w:rsidP="00410F84">
      <w:pPr>
        <w:numPr>
          <w:ilvl w:val="0"/>
          <w:numId w:val="1"/>
        </w:numPr>
        <w:spacing w:before="100" w:beforeAutospacing="1" w:after="100" w:afterAutospacing="1"/>
        <w:ind w:right="3450"/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Fonts w:asciiTheme="minorHAnsi" w:eastAsia="Times New Roman" w:hAnsiTheme="minorHAnsi" w:cstheme="minorHAnsi"/>
          <w:sz w:val="22"/>
          <w:szCs w:val="22"/>
        </w:rPr>
        <w:t xml:space="preserve">Adult and </w:t>
      </w:r>
      <w:proofErr w:type="spellStart"/>
      <w:r w:rsidRPr="00410F84">
        <w:rPr>
          <w:rFonts w:asciiTheme="minorHAnsi" w:eastAsia="Times New Roman" w:hAnsiTheme="minorHAnsi" w:cstheme="minorHAnsi"/>
          <w:sz w:val="22"/>
          <w:szCs w:val="22"/>
        </w:rPr>
        <w:t>Paediatric</w:t>
      </w:r>
      <w:proofErr w:type="spellEnd"/>
      <w:r w:rsidRPr="00410F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410F84">
        <w:rPr>
          <w:rFonts w:asciiTheme="minorHAnsi" w:eastAsia="Times New Roman" w:hAnsiTheme="minorHAnsi" w:cstheme="minorHAnsi"/>
          <w:sz w:val="22"/>
          <w:szCs w:val="22"/>
        </w:rPr>
        <w:t>Neuro</w:t>
      </w:r>
      <w:proofErr w:type="spellEnd"/>
      <w:r w:rsidRPr="00410F84">
        <w:rPr>
          <w:rFonts w:asciiTheme="minorHAnsi" w:eastAsia="Times New Roman" w:hAnsiTheme="minorHAnsi" w:cstheme="minorHAnsi"/>
          <w:sz w:val="22"/>
          <w:szCs w:val="22"/>
        </w:rPr>
        <w:t>-Rehabilitation</w:t>
      </w:r>
    </w:p>
    <w:p w:rsidR="00410F84" w:rsidRPr="00410F84" w:rsidRDefault="00410F84" w:rsidP="00410F84">
      <w:pPr>
        <w:numPr>
          <w:ilvl w:val="0"/>
          <w:numId w:val="1"/>
        </w:numPr>
        <w:spacing w:before="100" w:beforeAutospacing="1" w:after="100" w:afterAutospacing="1"/>
        <w:ind w:right="3450"/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Fonts w:asciiTheme="minorHAnsi" w:eastAsia="Times New Roman" w:hAnsiTheme="minorHAnsi" w:cstheme="minorHAnsi"/>
          <w:sz w:val="22"/>
          <w:szCs w:val="22"/>
        </w:rPr>
        <w:t>Lower Limb Biomechanics</w:t>
      </w:r>
    </w:p>
    <w:p w:rsidR="00410F84" w:rsidRPr="00410F84" w:rsidRDefault="00410F84" w:rsidP="00410F84">
      <w:pPr>
        <w:numPr>
          <w:ilvl w:val="0"/>
          <w:numId w:val="1"/>
        </w:numPr>
        <w:spacing w:before="100" w:beforeAutospacing="1" w:after="100" w:afterAutospacing="1"/>
        <w:ind w:right="3450"/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Fonts w:asciiTheme="minorHAnsi" w:eastAsia="Times New Roman" w:hAnsiTheme="minorHAnsi" w:cstheme="minorHAnsi"/>
          <w:sz w:val="22"/>
          <w:szCs w:val="22"/>
        </w:rPr>
        <w:t>Lower Limb Orthotics</w:t>
      </w:r>
    </w:p>
    <w:p w:rsidR="00410F84" w:rsidRPr="00410F84" w:rsidRDefault="00410F84" w:rsidP="00410F84">
      <w:pPr>
        <w:numPr>
          <w:ilvl w:val="0"/>
          <w:numId w:val="1"/>
        </w:numPr>
        <w:spacing w:before="100" w:beforeAutospacing="1" w:after="100" w:afterAutospacing="1"/>
        <w:ind w:right="3450"/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Fonts w:asciiTheme="minorHAnsi" w:eastAsia="Times New Roman" w:hAnsiTheme="minorHAnsi" w:cstheme="minorHAnsi"/>
          <w:sz w:val="22"/>
          <w:szCs w:val="22"/>
        </w:rPr>
        <w:t>OA knee Bracing</w:t>
      </w:r>
    </w:p>
    <w:p w:rsidR="00410F84" w:rsidRPr="00410F84" w:rsidRDefault="00410F84" w:rsidP="00410F84">
      <w:pPr>
        <w:numPr>
          <w:ilvl w:val="0"/>
          <w:numId w:val="1"/>
        </w:numPr>
        <w:spacing w:before="100" w:beforeAutospacing="1" w:after="100" w:afterAutospacing="1"/>
        <w:ind w:right="3450"/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Fonts w:asciiTheme="minorHAnsi" w:eastAsia="Times New Roman" w:hAnsiTheme="minorHAnsi" w:cstheme="minorHAnsi"/>
          <w:sz w:val="22"/>
          <w:szCs w:val="22"/>
        </w:rPr>
        <w:t>Footwear</w:t>
      </w:r>
    </w:p>
    <w:p w:rsidR="00410F84" w:rsidRPr="00410F84" w:rsidRDefault="00410F84" w:rsidP="00410F84">
      <w:pPr>
        <w:numPr>
          <w:ilvl w:val="0"/>
          <w:numId w:val="1"/>
        </w:numPr>
        <w:spacing w:before="100" w:beforeAutospacing="1" w:after="100" w:afterAutospacing="1"/>
        <w:ind w:right="3450"/>
        <w:rPr>
          <w:rFonts w:asciiTheme="minorHAnsi" w:eastAsia="Times New Roman" w:hAnsiTheme="minorHAnsi" w:cstheme="minorHAnsi"/>
          <w:sz w:val="22"/>
          <w:szCs w:val="22"/>
        </w:rPr>
      </w:pPr>
      <w:r w:rsidRPr="00410F84">
        <w:rPr>
          <w:rFonts w:asciiTheme="minorHAnsi" w:eastAsia="Times New Roman" w:hAnsiTheme="minorHAnsi" w:cstheme="minorHAnsi"/>
          <w:sz w:val="22"/>
          <w:szCs w:val="22"/>
        </w:rPr>
        <w:t>Orthotic Expert Witness</w:t>
      </w:r>
    </w:p>
    <w:p w:rsidR="00184F62" w:rsidRPr="00184F62" w:rsidRDefault="00184F62" w:rsidP="00184F62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  <w:r w:rsidRPr="00184F62">
        <w:rPr>
          <w:rFonts w:asciiTheme="minorHAnsi" w:eastAsia="Calibri" w:hAnsiTheme="minorHAnsi" w:cstheme="minorHAnsi"/>
          <w:b/>
          <w:sz w:val="22"/>
          <w:szCs w:val="22"/>
          <w:lang w:val="en-GB"/>
        </w:rPr>
        <w:t>Paul Harradine, Podiatrist</w:t>
      </w:r>
    </w:p>
    <w:p w:rsidR="00961EC5" w:rsidRDefault="00184F62" w:rsidP="00184F62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>Paul Harradine is a clinical podiatrist and director of The Podiatry Centre Ltd and The Foot Orthotics Laboratory Ltd, with clinics around Hampshire and Surrey. Since obtaining his BSc (</w:t>
      </w:r>
      <w:proofErr w:type="spellStart"/>
      <w:r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>Hons</w:t>
      </w:r>
      <w:proofErr w:type="spellEnd"/>
      <w:r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) Podiatry from Northampton School of Podiatry in 1994 Paul has gained an MSc and </w:t>
      </w:r>
      <w:proofErr w:type="gramStart"/>
      <w:r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>CertEd working in both NHS clinical specialist posts and educational settings before becoming a full time private practitioner in 2003.</w:t>
      </w:r>
      <w:proofErr w:type="gramEnd"/>
      <w:r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</w:p>
    <w:p w:rsidR="00184F62" w:rsidRPr="00184F62" w:rsidRDefault="00961EC5" w:rsidP="00184F62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Paul</w:t>
      </w:r>
      <w:r w:rsidR="00184F62"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lectures on the post graduate circuit and has published papers in podiatric, physiotherapy and orthopaedic texts on first ray function, plantar pressure analysis technology, taping, outcome studies, </w:t>
      </w:r>
      <w:proofErr w:type="spellStart"/>
      <w:r w:rsidR="00184F62"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>orthoses</w:t>
      </w:r>
      <w:proofErr w:type="spellEnd"/>
      <w:r w:rsidR="00184F62"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production and foot function theory </w:t>
      </w:r>
      <w:r w:rsidR="00184F62" w:rsidRPr="00184F62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 xml:space="preserve">amalgamation. His current areas of interest continue to be variations in foot </w:t>
      </w:r>
      <w:proofErr w:type="spellStart"/>
      <w:r w:rsidR="00184F62"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>orthoses</w:t>
      </w:r>
      <w:proofErr w:type="spellEnd"/>
      <w:r w:rsidR="00184F62" w:rsidRPr="00184F62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production and the amalgamation of differing foot theory utilising an underpinning unified perspective. </w:t>
      </w:r>
    </w:p>
    <w:p w:rsidR="00184F62" w:rsidRPr="00961EC5" w:rsidRDefault="00184F62" w:rsidP="00184F62">
      <w:pPr>
        <w:rPr>
          <w:rFonts w:asciiTheme="minorHAnsi" w:hAnsiTheme="minorHAnsi" w:cstheme="minorHAnsi"/>
          <w:b/>
          <w:sz w:val="22"/>
          <w:szCs w:val="22"/>
        </w:rPr>
      </w:pPr>
      <w:r w:rsidRPr="00184F62">
        <w:rPr>
          <w:rFonts w:asciiTheme="minorHAnsi" w:hAnsiTheme="minorHAnsi" w:cstheme="minorHAnsi"/>
          <w:b/>
          <w:sz w:val="22"/>
          <w:szCs w:val="22"/>
        </w:rPr>
        <w:t>Lee Herrington</w:t>
      </w:r>
      <w:r w:rsidRPr="00961EC5">
        <w:rPr>
          <w:rFonts w:asciiTheme="minorHAnsi" w:hAnsiTheme="minorHAnsi" w:cstheme="minorHAnsi"/>
          <w:b/>
          <w:sz w:val="22"/>
          <w:szCs w:val="22"/>
        </w:rPr>
        <w:t>, Physiotherapist</w:t>
      </w:r>
    </w:p>
    <w:p w:rsidR="00184F62" w:rsidRPr="00184F62" w:rsidRDefault="00184F62" w:rsidP="00184F6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84F62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 Lee Herrington is a Chartered Physiotherapist. In 1996, was awarded an MSc in Sports Injury and Therapy from Manchester Metropolitan University and PhD from the University of </w:t>
      </w:r>
      <w:proofErr w:type="spellStart"/>
      <w:r w:rsidRPr="00184F62">
        <w:rPr>
          <w:rFonts w:asciiTheme="minorHAnsi" w:hAnsiTheme="minorHAnsi" w:cstheme="minorHAnsi"/>
          <w:sz w:val="22"/>
          <w:szCs w:val="22"/>
        </w:rPr>
        <w:t>Salford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 in 2007 for research into anterior knee pain. Lee is Senior lecturer in sports rehabilitation at the University of </w:t>
      </w:r>
      <w:proofErr w:type="spellStart"/>
      <w:r w:rsidRPr="00184F62">
        <w:rPr>
          <w:rFonts w:asciiTheme="minorHAnsi" w:hAnsiTheme="minorHAnsi" w:cstheme="minorHAnsi"/>
          <w:sz w:val="22"/>
          <w:szCs w:val="22"/>
        </w:rPr>
        <w:t>Salford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. He also works in a consultative capacity for a number of professional football clubs and individual elite level athletes from a multitude of sports including athletics, swimming, triathlon, boxing and martial arts, alongside work with British Swimming and the English Institute of Sport. </w:t>
      </w:r>
      <w:proofErr w:type="gramStart"/>
      <w:r w:rsidRPr="00184F62">
        <w:rPr>
          <w:rFonts w:asciiTheme="minorHAnsi" w:hAnsiTheme="minorHAnsi" w:cstheme="minorHAnsi"/>
          <w:sz w:val="22"/>
          <w:szCs w:val="22"/>
        </w:rPr>
        <w:t xml:space="preserve">Formerly working with Great Britain Women’s Basketball, </w:t>
      </w:r>
      <w:proofErr w:type="spellStart"/>
      <w:r w:rsidRPr="00184F62">
        <w:rPr>
          <w:rFonts w:asciiTheme="minorHAnsi" w:hAnsiTheme="minorHAnsi" w:cstheme="minorHAnsi"/>
          <w:sz w:val="22"/>
          <w:szCs w:val="22"/>
        </w:rPr>
        <w:t>Wigan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 Warriors and Great Britain Rugby League sides.</w:t>
      </w:r>
      <w:proofErr w:type="gramEnd"/>
    </w:p>
    <w:p w:rsidR="00961EC5" w:rsidRDefault="00961EC5">
      <w:pPr>
        <w:rPr>
          <w:rFonts w:asciiTheme="minorHAnsi" w:hAnsiTheme="minorHAnsi" w:cstheme="minorHAnsi"/>
          <w:b/>
          <w:sz w:val="22"/>
          <w:szCs w:val="22"/>
        </w:rPr>
      </w:pPr>
    </w:p>
    <w:p w:rsidR="00FB22BA" w:rsidRPr="00184F62" w:rsidRDefault="00961EC5">
      <w:pPr>
        <w:rPr>
          <w:rFonts w:asciiTheme="minorHAnsi" w:hAnsiTheme="minorHAnsi" w:cstheme="minorHAnsi"/>
          <w:b/>
          <w:sz w:val="22"/>
          <w:szCs w:val="22"/>
        </w:rPr>
      </w:pPr>
      <w:r w:rsidRPr="00184F62">
        <w:rPr>
          <w:rFonts w:asciiTheme="minorHAnsi" w:hAnsiTheme="minorHAnsi" w:cstheme="minorHAnsi"/>
          <w:b/>
          <w:sz w:val="22"/>
          <w:szCs w:val="22"/>
        </w:rPr>
        <w:t>Andy Horwood</w:t>
      </w:r>
      <w:r w:rsidR="00184F62" w:rsidRPr="00184F6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84F62">
        <w:rPr>
          <w:rFonts w:asciiTheme="minorHAnsi" w:hAnsiTheme="minorHAnsi" w:cstheme="minorHAnsi"/>
          <w:b/>
          <w:sz w:val="22"/>
          <w:szCs w:val="22"/>
        </w:rPr>
        <w:t>Musculoskeletal Podiatrist</w:t>
      </w:r>
    </w:p>
    <w:p w:rsidR="00961EC5" w:rsidRDefault="00961EC5" w:rsidP="003D3517">
      <w:pPr>
        <w:jc w:val="both"/>
        <w:rPr>
          <w:rFonts w:asciiTheme="minorHAnsi" w:hAnsiTheme="minorHAnsi" w:cstheme="minorHAnsi"/>
          <w:sz w:val="22"/>
          <w:szCs w:val="22"/>
        </w:rPr>
      </w:pPr>
      <w:r w:rsidRPr="00184F62">
        <w:rPr>
          <w:rFonts w:asciiTheme="minorHAnsi" w:hAnsiTheme="minorHAnsi" w:cstheme="minorHAnsi"/>
          <w:sz w:val="22"/>
          <w:szCs w:val="22"/>
        </w:rPr>
        <w:t xml:space="preserve">Andy is an Independent Musculoskeletal Podiatrist; having served in the NHS and Nuffield Hospitals in general practice, </w:t>
      </w:r>
      <w:proofErr w:type="spellStart"/>
      <w:r w:rsidRPr="00184F62">
        <w:rPr>
          <w:rFonts w:asciiTheme="minorHAnsi" w:hAnsiTheme="minorHAnsi" w:cstheme="minorHAnsi"/>
          <w:sz w:val="22"/>
          <w:szCs w:val="22"/>
        </w:rPr>
        <w:t>paediatrics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, biomechanics and podiatric surgery previously. He obtained his Primary Fellowship with the Podiatry Association in 1996. Andy helped develop the MSc in Clinical Podiatric Biomechanics for Staffordshire University and remains a Part Time lecturer &amp; Visiting Fellow at Staffordshire University. Since 1999 he has been a product designer at </w:t>
      </w:r>
      <w:proofErr w:type="spellStart"/>
      <w:r w:rsidRPr="00184F62">
        <w:rPr>
          <w:rFonts w:asciiTheme="minorHAnsi" w:hAnsiTheme="minorHAnsi" w:cstheme="minorHAnsi"/>
          <w:sz w:val="22"/>
          <w:szCs w:val="22"/>
        </w:rPr>
        <w:t>Healthystep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84F62">
        <w:rPr>
          <w:rFonts w:asciiTheme="minorHAnsi" w:hAnsiTheme="minorHAnsi" w:cstheme="minorHAnsi"/>
          <w:sz w:val="22"/>
          <w:szCs w:val="22"/>
        </w:rPr>
        <w:t>Sensograph</w:t>
      </w:r>
      <w:proofErr w:type="spellEnd"/>
      <w:r w:rsidRPr="00184F62">
        <w:rPr>
          <w:rFonts w:asciiTheme="minorHAnsi" w:hAnsiTheme="minorHAnsi" w:cstheme="minorHAnsi"/>
          <w:sz w:val="22"/>
          <w:szCs w:val="22"/>
        </w:rPr>
        <w:t xml:space="preserve">) Ltd. </w:t>
      </w:r>
    </w:p>
    <w:p w:rsidR="00184F62" w:rsidRPr="00184F62" w:rsidRDefault="00961EC5" w:rsidP="003D351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84F62">
        <w:rPr>
          <w:rFonts w:asciiTheme="minorHAnsi" w:hAnsiTheme="minorHAnsi" w:cstheme="minorHAnsi"/>
          <w:sz w:val="22"/>
          <w:szCs w:val="22"/>
        </w:rPr>
        <w:t>Andy has a special interest in evolutionary biology and is a member of the Society for the Study of Human Biology and the Footwear Biomechanics Group. He is also an angling writer having a contribution in a book</w:t>
      </w:r>
      <w:proofErr w:type="gramStart"/>
      <w:r w:rsidRPr="00184F62">
        <w:rPr>
          <w:rFonts w:asciiTheme="minorHAnsi" w:hAnsiTheme="minorHAnsi" w:cstheme="minorHAnsi"/>
          <w:sz w:val="22"/>
          <w:szCs w:val="22"/>
        </w:rPr>
        <w:t xml:space="preserve">; </w:t>
      </w:r>
      <w:r w:rsidRPr="00184F62">
        <w:rPr>
          <w:rFonts w:asciiTheme="minorHAnsi" w:hAnsiTheme="minorHAnsi" w:cstheme="minorHAnsi"/>
          <w:i/>
          <w:sz w:val="22"/>
          <w:szCs w:val="22"/>
        </w:rPr>
        <w:t>”</w:t>
      </w:r>
      <w:proofErr w:type="gramEnd"/>
      <w:r w:rsidRPr="00184F62">
        <w:rPr>
          <w:rFonts w:asciiTheme="minorHAnsi" w:hAnsiTheme="minorHAnsi" w:cstheme="minorHAnsi"/>
          <w:i/>
          <w:sz w:val="22"/>
          <w:szCs w:val="22"/>
        </w:rPr>
        <w:t xml:space="preserve">The Biggest Fish of All”. </w:t>
      </w:r>
    </w:p>
    <w:sectPr w:rsidR="00184F62" w:rsidRPr="00184F62" w:rsidSect="003D351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6C1"/>
    <w:multiLevelType w:val="multilevel"/>
    <w:tmpl w:val="4E5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3"/>
    <w:rsid w:val="00184F62"/>
    <w:rsid w:val="003D3517"/>
    <w:rsid w:val="00410F84"/>
    <w:rsid w:val="00961EC5"/>
    <w:rsid w:val="009F49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1D4E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F62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84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41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1D4E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F62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84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41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Podiatry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Horwood</dc:creator>
  <cp:lastModifiedBy>User</cp:lastModifiedBy>
  <cp:revision>3</cp:revision>
  <dcterms:created xsi:type="dcterms:W3CDTF">2012-02-13T12:18:00Z</dcterms:created>
  <dcterms:modified xsi:type="dcterms:W3CDTF">2012-02-14T09:16:00Z</dcterms:modified>
</cp:coreProperties>
</file>